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EE" w:rsidRPr="00450ED5" w:rsidRDefault="00D31585" w:rsidP="00450ED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450ED5">
        <w:rPr>
          <w:rFonts w:ascii="微软雅黑" w:eastAsia="微软雅黑" w:hAnsi="微软雅黑" w:hint="eastAsia"/>
          <w:sz w:val="28"/>
          <w:szCs w:val="28"/>
        </w:rPr>
        <w:t>中国残疾人康复协会关于下达2021年第二批团体标准制定计划的通知</w:t>
      </w:r>
    </w:p>
    <w:p w:rsidR="00D31585" w:rsidRPr="00450ED5" w:rsidRDefault="00D31585" w:rsidP="00450ED5">
      <w:pPr>
        <w:adjustRightInd w:val="0"/>
        <w:snapToGrid w:val="0"/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D31585" w:rsidRPr="00450ED5" w:rsidRDefault="00D31585" w:rsidP="00450ED5">
      <w:pPr>
        <w:adjustRightInd w:val="0"/>
        <w:snapToGrid w:val="0"/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450ED5">
        <w:rPr>
          <w:rFonts w:ascii="微软雅黑" w:eastAsia="微软雅黑" w:hAnsi="微软雅黑" w:hint="eastAsia"/>
          <w:sz w:val="28"/>
          <w:szCs w:val="28"/>
        </w:rPr>
        <w:t>各有关单位：</w:t>
      </w:r>
    </w:p>
    <w:p w:rsidR="00450ED5" w:rsidRDefault="00D31585" w:rsidP="00450ED5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50ED5">
        <w:rPr>
          <w:rFonts w:ascii="微软雅黑" w:eastAsia="微软雅黑" w:hAnsi="微软雅黑" w:hint="eastAsia"/>
          <w:sz w:val="28"/>
          <w:szCs w:val="28"/>
        </w:rPr>
        <w:t>经中国残疾人康复协会团体标准管理委员会研究，决定下达中国残疾人康复协会2021年度第二批团体标准制定计划，共8项（见附件）。</w:t>
      </w:r>
      <w:proofErr w:type="gramStart"/>
      <w:r w:rsidRPr="00450ED5">
        <w:rPr>
          <w:rFonts w:ascii="微软雅黑" w:eastAsia="微软雅黑" w:hAnsi="微软雅黑" w:hint="eastAsia"/>
          <w:sz w:val="28"/>
          <w:szCs w:val="28"/>
        </w:rPr>
        <w:t>请承担</w:t>
      </w:r>
      <w:proofErr w:type="gramEnd"/>
      <w:r w:rsidRPr="00450ED5">
        <w:rPr>
          <w:rFonts w:ascii="微软雅黑" w:eastAsia="微软雅黑" w:hAnsi="微软雅黑" w:hint="eastAsia"/>
          <w:sz w:val="28"/>
          <w:szCs w:val="28"/>
        </w:rPr>
        <w:t>单位根据《中国残疾人康复协会团体标准管理办法》相关规定，尽快开展工作，广泛征求意见，确保标准质量，按时完成团体标准的制定任务。</w:t>
      </w:r>
    </w:p>
    <w:p w:rsidR="00450ED5" w:rsidRDefault="00450ED5" w:rsidP="00450ED5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450ED5" w:rsidRDefault="00450ED5" w:rsidP="00450ED5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450ED5">
        <w:rPr>
          <w:rFonts w:ascii="微软雅黑" w:eastAsia="微软雅黑" w:hAnsi="微软雅黑" w:hint="eastAsia"/>
          <w:sz w:val="28"/>
          <w:szCs w:val="28"/>
        </w:rPr>
        <w:t>附件：中国残疾人康复协会2021年度第二批团体标准制定计划项目汇总表</w:t>
      </w:r>
    </w:p>
    <w:p w:rsidR="00D05593" w:rsidRPr="00450ED5" w:rsidRDefault="00D05593" w:rsidP="00D05593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inline distT="0" distB="0" distL="0" distR="0">
            <wp:extent cx="5274310" cy="6591255"/>
            <wp:effectExtent l="19050" t="0" r="2540" b="0"/>
            <wp:docPr id="1" name="图片 1" descr="C:\Users\dell\Desktop\微信图片_20210917112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109171121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593" w:rsidRPr="00450ED5" w:rsidSect="0007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95" w:rsidRDefault="00583495" w:rsidP="00D05593">
      <w:r>
        <w:separator/>
      </w:r>
    </w:p>
  </w:endnote>
  <w:endnote w:type="continuationSeparator" w:id="0">
    <w:p w:rsidR="00583495" w:rsidRDefault="00583495" w:rsidP="00D0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95" w:rsidRDefault="00583495" w:rsidP="00D05593">
      <w:r>
        <w:separator/>
      </w:r>
    </w:p>
  </w:footnote>
  <w:footnote w:type="continuationSeparator" w:id="0">
    <w:p w:rsidR="00583495" w:rsidRDefault="00583495" w:rsidP="00D05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85"/>
    <w:rsid w:val="00072687"/>
    <w:rsid w:val="00450ED5"/>
    <w:rsid w:val="00583495"/>
    <w:rsid w:val="00687113"/>
    <w:rsid w:val="00A05B76"/>
    <w:rsid w:val="00D05593"/>
    <w:rsid w:val="00D31585"/>
    <w:rsid w:val="00E7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5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5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5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2021-09-17T03:11:00Z</dcterms:created>
  <dcterms:modified xsi:type="dcterms:W3CDTF">2021-09-17T03:46:00Z</dcterms:modified>
</cp:coreProperties>
</file>